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9D74" w14:textId="388F9C8B" w:rsidR="00817089" w:rsidRPr="00817089" w:rsidRDefault="00817089" w:rsidP="0017015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bookmarkStart w:id="0" w:name="_Hlk236922808"/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Dr. </w:t>
      </w:r>
      <w:proofErr w:type="spellStart"/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Csabay</w:t>
      </w:r>
      <w:proofErr w:type="spellEnd"/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 Lászlóné</w:t>
      </w:r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 méltatása</w:t>
      </w:r>
    </w:p>
    <w:p w14:paraId="789F1AF8" w14:textId="77777777" w:rsidR="000635F0" w:rsidRDefault="000635F0" w:rsidP="00170159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bookmarkStart w:id="1" w:name="_Hlk242726657"/>
    </w:p>
    <w:p w14:paraId="656444F6" w14:textId="0A51A121" w:rsidR="00817089" w:rsidRPr="00817089" w:rsidRDefault="00817089" w:rsidP="00170159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bookmarkStart w:id="2" w:name="_Hlk242727755"/>
      <w:r w:rsidRPr="00817089">
        <w:rPr>
          <w:rFonts w:ascii="Arial" w:hAnsi="Arial" w:cs="Arial"/>
          <w:b/>
          <w:bCs/>
          <w:sz w:val="26"/>
          <w:szCs w:val="26"/>
        </w:rPr>
        <w:t xml:space="preserve">A Magyar Vakok és Gyengénlátók Országos Szövetségének elnöksége – a Gyengénlátók Általános Iskolája, Egységes Gyógypedagógiai Módszertani Intézménye és Kollégiuma javaslatára – 2026-ban Louis Braille-emlékérmet adományoz </w:t>
      </w:r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Dr. </w:t>
      </w:r>
      <w:proofErr w:type="spellStart"/>
      <w:r w:rsidRPr="00817089">
        <w:rPr>
          <w:rFonts w:ascii="Arial" w:hAnsi="Arial" w:cs="Arial"/>
          <w:b/>
          <w:bCs/>
          <w:sz w:val="26"/>
          <w:szCs w:val="26"/>
        </w:rPr>
        <w:t>Csabay</w:t>
      </w:r>
      <w:proofErr w:type="spellEnd"/>
      <w:r w:rsidRPr="00817089">
        <w:rPr>
          <w:rFonts w:ascii="Arial" w:hAnsi="Arial" w:cs="Arial"/>
          <w:b/>
          <w:bCs/>
          <w:sz w:val="26"/>
          <w:szCs w:val="26"/>
        </w:rPr>
        <w:t xml:space="preserve"> Lászlóné</w:t>
      </w:r>
      <w:r>
        <w:rPr>
          <w:rFonts w:ascii="Arial" w:hAnsi="Arial" w:cs="Arial"/>
          <w:b/>
          <w:bCs/>
          <w:sz w:val="26"/>
          <w:szCs w:val="26"/>
        </w:rPr>
        <w:t>nak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 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a 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gyengénlátó gyermekek 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érdekében végzett több évtizedes, elkötelezett 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pedagógiai </w:t>
      </w:r>
      <w:r w:rsidRPr="00817089">
        <w:rPr>
          <w:rFonts w:ascii="Arial" w:hAnsi="Arial" w:cs="Arial"/>
          <w:b/>
          <w:bCs/>
          <w:sz w:val="26"/>
          <w:szCs w:val="26"/>
        </w:rPr>
        <w:t>munká</w:t>
      </w:r>
      <w:r w:rsidRPr="00817089">
        <w:rPr>
          <w:rFonts w:ascii="Arial" w:hAnsi="Arial" w:cs="Arial"/>
          <w:b/>
          <w:bCs/>
          <w:sz w:val="26"/>
          <w:szCs w:val="26"/>
        </w:rPr>
        <w:t>ssága</w:t>
      </w:r>
      <w:r w:rsidRPr="00817089">
        <w:rPr>
          <w:rFonts w:ascii="Arial" w:hAnsi="Arial" w:cs="Arial"/>
          <w:b/>
          <w:bCs/>
          <w:sz w:val="26"/>
          <w:szCs w:val="26"/>
        </w:rPr>
        <w:t xml:space="preserve"> elismeréseként.</w:t>
      </w:r>
    </w:p>
    <w:bookmarkEnd w:id="1"/>
    <w:bookmarkEnd w:id="2"/>
    <w:p w14:paraId="52B67F5C" w14:textId="77777777" w:rsidR="00817089" w:rsidRPr="00817089" w:rsidRDefault="00817089" w:rsidP="00170159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14:paraId="593BA420" w14:textId="4C2B8F19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Dr. C</w:t>
      </w:r>
      <w:proofErr w:type="spellStart"/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saba</w:t>
      </w:r>
      <w:r w:rsidR="00817089"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y</w:t>
      </w:r>
      <w:proofErr w:type="spellEnd"/>
      <w:r w:rsidRPr="00817089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 Lászlóné</w:t>
      </w: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a magyar gyógypedagógia, ezen belül is a látássérült-pedagógia (</w:t>
      </w:r>
      <w:proofErr w:type="spellStart"/>
      <w:r w:rsidRPr="00817089">
        <w:rPr>
          <w:rFonts w:ascii="Arial" w:eastAsia="Times New Roman" w:hAnsi="Arial" w:cs="Arial"/>
          <w:sz w:val="26"/>
          <w:szCs w:val="26"/>
          <w:lang w:eastAsia="hu-HU"/>
        </w:rPr>
        <w:t>tiflopedagógia</w:t>
      </w:r>
      <w:proofErr w:type="spellEnd"/>
      <w:r w:rsidRPr="00817089">
        <w:rPr>
          <w:rFonts w:ascii="Arial" w:eastAsia="Times New Roman" w:hAnsi="Arial" w:cs="Arial"/>
          <w:sz w:val="26"/>
          <w:szCs w:val="26"/>
          <w:lang w:eastAsia="hu-HU"/>
        </w:rPr>
        <w:t>) és a tanulásban akadályozott gyermekek fejlesztésének kiemelkedő, elismert szaktekintélye. Pályafutása során mind elméleti kutatóként, mind gyakorlati szakemberként és vezetőként meghatározó szerepet játszott a különleges nevelési igényű gyermekek sérülésspecifikus megsegítésében, valamint a gyógypedagógiai módszertan modernizációjában.</w:t>
      </w:r>
    </w:p>
    <w:p w14:paraId="249E012B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038B74CB" w14:textId="1C488188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Munkássága mély nyomot hagyott a hazai speciális oktatásban, különösen a gyengénlátó és diszlexiás tanulók fejlesztési módszereinek kidolgozásában</w:t>
      </w:r>
      <w:r w:rsidR="0045445C">
        <w:rPr>
          <w:rFonts w:ascii="Arial" w:eastAsia="Times New Roman" w:hAnsi="Arial" w:cs="Arial"/>
          <w:sz w:val="26"/>
          <w:szCs w:val="26"/>
          <w:lang w:eastAsia="hu-HU"/>
        </w:rPr>
        <w:t>.</w:t>
      </w:r>
    </w:p>
    <w:p w14:paraId="180C464C" w14:textId="2C543E74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Oroszlánrészt vállalt a gyengénlátó gyermekek specifikus korrekciós és fejlesztő foglalkozásainak szakmai alapozásában és módszertani kidolgozásában.</w:t>
      </w:r>
    </w:p>
    <w:p w14:paraId="7AA80EB0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29F18E14" w14:textId="77866A47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Éveken át elkötelezetten vezette a főváros gyógypedagógiai intézményei igazgatóhelyetteseinek munkaközösségét, ezzel koordinálva és emelve a budapesti speciális iskolák szakmai színvonalát.</w:t>
      </w:r>
    </w:p>
    <w:p w14:paraId="4941AC93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32E45F25" w14:textId="5D13521B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Kidolgozta és írásba foglalta a tanulásban akadályozott gyermekek személyiségfejlesztésének tartalmát és pontos metodikáját, amelyet képzések, tanfolyamok útján pedagógusok tucatjainak adott át személyesen is.</w:t>
      </w:r>
    </w:p>
    <w:p w14:paraId="5CEBCC8E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1CC59D5D" w14:textId="0BD09B8B" w:rsidR="001569BA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Kiemelten foglalkozott a diszlexia elméleti és gyakorlati kérdéseivel, a korai diagnosztikával, valamint a beszéd- és hallásvizsgálatok határterületeivel.</w:t>
      </w:r>
    </w:p>
    <w:p w14:paraId="11F8AB4E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6432C3F0" w14:textId="75D2B6BB" w:rsidR="001569BA" w:rsidRPr="00817089" w:rsidRDefault="001569BA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Dr. </w:t>
      </w:r>
      <w:proofErr w:type="spellStart"/>
      <w:r w:rsidRPr="00817089">
        <w:rPr>
          <w:rFonts w:ascii="Arial" w:eastAsia="Times New Roman" w:hAnsi="Arial" w:cs="Arial"/>
          <w:sz w:val="26"/>
          <w:szCs w:val="26"/>
          <w:lang w:eastAsia="hu-HU"/>
        </w:rPr>
        <w:t>Csaba</w:t>
      </w:r>
      <w:r w:rsidR="000635F0">
        <w:rPr>
          <w:rFonts w:ascii="Arial" w:eastAsia="Times New Roman" w:hAnsi="Arial" w:cs="Arial"/>
          <w:sz w:val="26"/>
          <w:szCs w:val="26"/>
          <w:lang w:eastAsia="hu-HU"/>
        </w:rPr>
        <w:t>y</w:t>
      </w:r>
      <w:proofErr w:type="spellEnd"/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Lászlóné </w:t>
      </w:r>
      <w:r w:rsidR="0045445C">
        <w:rPr>
          <w:rFonts w:ascii="Arial" w:eastAsia="Times New Roman" w:hAnsi="Arial" w:cs="Arial"/>
          <w:sz w:val="26"/>
          <w:szCs w:val="26"/>
          <w:lang w:eastAsia="hu-HU"/>
        </w:rPr>
        <w:t>p</w:t>
      </w:r>
      <w:r w:rsidRPr="00817089">
        <w:rPr>
          <w:rFonts w:ascii="Arial" w:eastAsia="Times New Roman" w:hAnsi="Arial" w:cs="Arial"/>
          <w:sz w:val="26"/>
          <w:szCs w:val="26"/>
          <w:lang w:eastAsia="hu-HU"/>
        </w:rPr>
        <w:t>ályafutása nem korlátozódott az iskolai falakra: a Fővárosi Tanács (később Fővárosi Önkormányzat) Közoktatási Osztályának (szakigazgatási szervének) vezető főtanácsosaként, gyógypedagógiai főszakfelügyelőjeként évtizedeken át határozta meg Budapest speciális oktatási hálózatának fejlesztését.</w:t>
      </w:r>
    </w:p>
    <w:p w14:paraId="5EB2F9ED" w14:textId="142E60CE" w:rsidR="001569BA" w:rsidRPr="00817089" w:rsidRDefault="001569BA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Fővárosi tisztségviselőként elévülhetetlen érdemeket szerzett</w:t>
      </w:r>
      <w:r w:rsidR="00011BE9">
        <w:rPr>
          <w:rFonts w:ascii="Arial" w:eastAsia="Times New Roman" w:hAnsi="Arial" w:cs="Arial"/>
          <w:sz w:val="26"/>
          <w:szCs w:val="26"/>
          <w:lang w:eastAsia="hu-HU"/>
        </w:rPr>
        <w:t>,</w:t>
      </w:r>
      <w:r w:rsidR="0045445C">
        <w:rPr>
          <w:rFonts w:ascii="Arial" w:eastAsia="Times New Roman" w:hAnsi="Arial" w:cs="Arial"/>
          <w:sz w:val="26"/>
          <w:szCs w:val="26"/>
          <w:lang w:eastAsia="hu-HU"/>
        </w:rPr>
        <w:t xml:space="preserve"> s</w:t>
      </w:r>
      <w:r w:rsidR="0045445C" w:rsidRPr="00817089">
        <w:rPr>
          <w:rFonts w:ascii="Arial" w:eastAsia="Times New Roman" w:hAnsi="Arial" w:cs="Arial"/>
          <w:sz w:val="26"/>
          <w:szCs w:val="26"/>
          <w:lang w:eastAsia="hu-HU"/>
        </w:rPr>
        <w:t>zemélyesen koordinálta és szakmailag menedzselte</w:t>
      </w: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, hogy a Hallássérültek Óvodája, Általános Iskolája, Szakiskolája, EGYMI és Kollégiuma beköltözhetett a zuglói </w:t>
      </w:r>
      <w:proofErr w:type="spellStart"/>
      <w:r w:rsidRPr="00817089">
        <w:rPr>
          <w:rFonts w:ascii="Arial" w:eastAsia="Times New Roman" w:hAnsi="Arial" w:cs="Arial"/>
          <w:sz w:val="26"/>
          <w:szCs w:val="26"/>
          <w:lang w:eastAsia="hu-HU"/>
        </w:rPr>
        <w:t>Cinkotai</w:t>
      </w:r>
      <w:proofErr w:type="spellEnd"/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úti modern, minden speciális igényt kielégítő új épületegyüttesébe. </w:t>
      </w:r>
    </w:p>
    <w:p w14:paraId="3FCBDE85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132AF0FC" w14:textId="462620FA" w:rsidR="001569BA" w:rsidRPr="00817089" w:rsidRDefault="001569BA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Pozíciójából adódóan hatáskörébe tartozott a Gyengénlátók, a Nagyothallók, a Siketek, a Vakok Általános Iskolája, a Beszédjavító Intézet, valamint a Mozgásjavító Általános Iskola és Nevelőotthon átfogó szakmai és infrastrukturális felügyelete.</w:t>
      </w:r>
    </w:p>
    <w:p w14:paraId="4D8B3977" w14:textId="64B61720" w:rsidR="001569BA" w:rsidRPr="00817089" w:rsidRDefault="001569BA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Nemcsak ellenőrizte, de aktívan formálta is a fővárosi gyógypedagógiai struktúrát. Az ő hivatali ideje alatt indult meg a speciális iskolák módszertani központokká (EGYMI) történő átalakítása, és a tárgyi feltételek szisztematikus javítása.</w:t>
      </w:r>
    </w:p>
    <w:p w14:paraId="004730C2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22C51E9C" w14:textId="02834052" w:rsidR="001569BA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>Tudományos és ismeretterjesztő munkái a mai napig fontos forrásnak számítanak mind a társszakmák, mind az érintett szülők számára:</w:t>
      </w:r>
      <w:r w:rsidR="0045445C">
        <w:rPr>
          <w:rFonts w:ascii="Arial" w:eastAsia="Times New Roman" w:hAnsi="Arial" w:cs="Arial"/>
          <w:sz w:val="26"/>
          <w:szCs w:val="26"/>
          <w:lang w:eastAsia="hu-HU"/>
        </w:rPr>
        <w:t xml:space="preserve"> </w:t>
      </w:r>
      <w:r w:rsidRPr="00817089">
        <w:rPr>
          <w:rFonts w:ascii="Arial" w:eastAsia="Times New Roman" w:hAnsi="Arial" w:cs="Arial"/>
          <w:bCs/>
          <w:sz w:val="26"/>
          <w:szCs w:val="26"/>
          <w:lang w:eastAsia="hu-HU"/>
        </w:rPr>
        <w:t>Ha baj van a gyermek látásával…</w:t>
      </w: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– Dr. Szegedi Mártonnéval közösen jegyzett alapvető tájékoztató kötete, amelyet a </w:t>
      </w:r>
      <w:hyperlink r:id="rId5" w:tgtFrame="_blank" w:history="1">
        <w:r w:rsidRPr="00817089">
          <w:rPr>
            <w:rFonts w:ascii="Arial" w:eastAsia="Times New Roman" w:hAnsi="Arial" w:cs="Arial"/>
            <w:sz w:val="26"/>
            <w:szCs w:val="26"/>
            <w:lang w:eastAsia="hu-HU"/>
          </w:rPr>
          <w:t>Vakok és Gyengénlátók Országos Szövetsége</w:t>
        </w:r>
      </w:hyperlink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adott ki a látássérült gyermekek családi és intézményi nevelésének segítésére. </w:t>
      </w:r>
    </w:p>
    <w:p w14:paraId="7325B303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7F33FFC4" w14:textId="5C9FA264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Tagja volt a hazai gyógypedagógia legfontosabb tudományos fóruma, a </w:t>
      </w:r>
      <w:hyperlink r:id="rId6" w:tgtFrame="_blank" w:history="1">
        <w:r w:rsidRPr="00817089">
          <w:rPr>
            <w:rFonts w:ascii="Arial" w:eastAsia="Times New Roman" w:hAnsi="Arial" w:cs="Arial"/>
            <w:sz w:val="26"/>
            <w:szCs w:val="26"/>
            <w:lang w:eastAsia="hu-HU"/>
          </w:rPr>
          <w:t>Gyógypedagógia szakfolyóirat szerkesztőbizottságának</w:t>
        </w:r>
      </w:hyperlink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is, alakítva a hazai szakmódszertani diskurzust.</w:t>
      </w:r>
    </w:p>
    <w:p w14:paraId="6280CE9D" w14:textId="77777777" w:rsidR="00170159" w:rsidRDefault="0017015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5A4F2D6B" w14:textId="4225E31E" w:rsidR="00AA3263" w:rsidRPr="00817089" w:rsidRDefault="00AA3263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Dr. </w:t>
      </w:r>
      <w:proofErr w:type="spellStart"/>
      <w:r w:rsidRPr="00817089">
        <w:rPr>
          <w:rFonts w:ascii="Arial" w:eastAsia="Times New Roman" w:hAnsi="Arial" w:cs="Arial"/>
          <w:sz w:val="26"/>
          <w:szCs w:val="26"/>
          <w:lang w:eastAsia="hu-HU"/>
        </w:rPr>
        <w:t>Csaba</w:t>
      </w:r>
      <w:r w:rsidR="000635F0">
        <w:rPr>
          <w:rFonts w:ascii="Arial" w:eastAsia="Times New Roman" w:hAnsi="Arial" w:cs="Arial"/>
          <w:sz w:val="26"/>
          <w:szCs w:val="26"/>
          <w:lang w:eastAsia="hu-HU"/>
        </w:rPr>
        <w:t>y</w:t>
      </w:r>
      <w:proofErr w:type="spellEnd"/>
      <w:r w:rsidRPr="00817089">
        <w:rPr>
          <w:rFonts w:ascii="Arial" w:eastAsia="Times New Roman" w:hAnsi="Arial" w:cs="Arial"/>
          <w:sz w:val="26"/>
          <w:szCs w:val="26"/>
          <w:lang w:eastAsia="hu-HU"/>
        </w:rPr>
        <w:t xml:space="preserve"> Lászlóné munkásságát a mély humanizmus és a gyermekek egyéni képességeibe vetett töretlen hit jellemezte. Nemcsak elméleti szinten alkotott maradandót, hanem nagy hangsúlyt fektetett a gyermekek kulturális és esztétikai nevelésére is: az általa felkészített sajátos nevelési igényű tanulók rendszeresen értek el dobogós helyezéseket különböző szavalóversenyeken, bizonyítva az értő pedagógiai gondoskodás sikerét.</w:t>
      </w:r>
      <w:bookmarkEnd w:id="0"/>
    </w:p>
    <w:p w14:paraId="613671F5" w14:textId="77777777" w:rsidR="00817089" w:rsidRPr="00817089" w:rsidRDefault="0081708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00BEBD9E" w14:textId="77777777" w:rsidR="00817089" w:rsidRPr="00817089" w:rsidRDefault="00817089" w:rsidP="00170159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17089">
        <w:rPr>
          <w:rFonts w:ascii="Arial" w:hAnsi="Arial" w:cs="Arial"/>
          <w:sz w:val="26"/>
          <w:szCs w:val="26"/>
        </w:rPr>
        <w:t>Budapest, 2026. október 15.</w:t>
      </w:r>
    </w:p>
    <w:p w14:paraId="30D11C46" w14:textId="77777777" w:rsidR="00817089" w:rsidRPr="00817089" w:rsidRDefault="00817089" w:rsidP="001701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sectPr w:rsidR="00817089" w:rsidRPr="00817089" w:rsidSect="0045445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9296D"/>
    <w:multiLevelType w:val="multilevel"/>
    <w:tmpl w:val="CF40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C5DE9"/>
    <w:multiLevelType w:val="multilevel"/>
    <w:tmpl w:val="EB76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656262">
    <w:abstractNumId w:val="1"/>
  </w:num>
  <w:num w:numId="2" w16cid:durableId="67780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63"/>
    <w:rsid w:val="00011BE9"/>
    <w:rsid w:val="000635F0"/>
    <w:rsid w:val="001569BA"/>
    <w:rsid w:val="00170159"/>
    <w:rsid w:val="0045445C"/>
    <w:rsid w:val="005A59FD"/>
    <w:rsid w:val="00817089"/>
    <w:rsid w:val="00935142"/>
    <w:rsid w:val="00AA3263"/>
    <w:rsid w:val="00CF3010"/>
    <w:rsid w:val="00FA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610D"/>
  <w15:chartTrackingRefBased/>
  <w15:docId w15:val="{05590DD8-2DAC-4360-9EF0-5A927F49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A3263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AA3263"/>
    <w:rPr>
      <w:color w:val="0000FF"/>
      <w:u w:val="single"/>
    </w:rPr>
  </w:style>
  <w:style w:type="paragraph" w:customStyle="1" w:styleId="z1qcye">
    <w:name w:val="z1qcye"/>
    <w:basedOn w:val="Norml"/>
    <w:rsid w:val="00AA3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286pc">
    <w:name w:val="t286pc"/>
    <w:basedOn w:val="Bekezdsalapbettpusa"/>
    <w:rsid w:val="00AA3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0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41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5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4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8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4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9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3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ndadb.hu/tetel/507097/Gyogypedagogia_1982_januarfebruar_reszlet" TargetMode="External"/><Relationship Id="rId5" Type="http://schemas.openxmlformats.org/officeDocument/2006/relationships/hyperlink" Target="https://mandadb.hu/tetel/208760/Ha_baj_van_a_gyermek_latasaval_reszl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503</Words>
  <Characters>3475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Kónya</dc:creator>
  <cp:keywords/>
  <dc:description/>
  <cp:lastModifiedBy>Katalin Babicsné</cp:lastModifiedBy>
  <cp:revision>3</cp:revision>
  <dcterms:created xsi:type="dcterms:W3CDTF">2026-10-12T18:00:00Z</dcterms:created>
  <dcterms:modified xsi:type="dcterms:W3CDTF">2026-10-12T20:25:00Z</dcterms:modified>
</cp:coreProperties>
</file>