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5A9A6" w14:textId="5A95877C" w:rsidR="00CA12E6" w:rsidRDefault="00CA12E6" w:rsidP="00CA12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CA12E6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Jankó-Brezovay Pálné méltatása</w:t>
      </w:r>
    </w:p>
    <w:p w14:paraId="5C528C3A" w14:textId="77777777" w:rsidR="00CA12E6" w:rsidRPr="00CA12E6" w:rsidRDefault="00CA12E6" w:rsidP="00CA12E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B48BC98" w14:textId="77777777" w:rsidR="001B2B70" w:rsidRDefault="001B2B70" w:rsidP="001B2B7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12E6">
        <w:rPr>
          <w:rFonts w:ascii="Arial" w:hAnsi="Arial" w:cs="Arial"/>
          <w:b/>
          <w:bCs/>
          <w:sz w:val="24"/>
          <w:szCs w:val="24"/>
        </w:rPr>
        <w:t xml:space="preserve">A Magyar Vakok és Gyengénlátók Országos Szövetségének elnöksége – a Gyengénlátók Általános Iskolája, Egységes Gyógypedagógiai Módszertani Intézménye és Kollégiuma javaslatára – 2026-ban Louis Braille-emlékérmet adományoz </w:t>
      </w:r>
      <w:r w:rsidRPr="00CA12E6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Jankó-Brezovay Pálnénak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CA12E6"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z w:val="24"/>
          <w:szCs w:val="24"/>
        </w:rPr>
        <w:t xml:space="preserve">gyengénlátó gyermekek </w:t>
      </w:r>
      <w:r w:rsidRPr="00CA12E6">
        <w:rPr>
          <w:rFonts w:ascii="Arial" w:hAnsi="Arial" w:cs="Arial"/>
          <w:b/>
          <w:bCs/>
          <w:sz w:val="24"/>
          <w:szCs w:val="24"/>
        </w:rPr>
        <w:t xml:space="preserve">érdekében végzett több évtizedes, elkötelezett </w:t>
      </w:r>
      <w:r>
        <w:rPr>
          <w:rFonts w:ascii="Arial" w:hAnsi="Arial" w:cs="Arial"/>
          <w:b/>
          <w:bCs/>
          <w:sz w:val="24"/>
          <w:szCs w:val="24"/>
        </w:rPr>
        <w:t xml:space="preserve">pedagógiai </w:t>
      </w:r>
      <w:r w:rsidRPr="00CA12E6">
        <w:rPr>
          <w:rFonts w:ascii="Arial" w:hAnsi="Arial" w:cs="Arial"/>
          <w:b/>
          <w:bCs/>
          <w:sz w:val="24"/>
          <w:szCs w:val="24"/>
        </w:rPr>
        <w:t>munká</w:t>
      </w:r>
      <w:r>
        <w:rPr>
          <w:rFonts w:ascii="Arial" w:hAnsi="Arial" w:cs="Arial"/>
          <w:b/>
          <w:bCs/>
          <w:sz w:val="24"/>
          <w:szCs w:val="24"/>
        </w:rPr>
        <w:t>ssága</w:t>
      </w:r>
      <w:r w:rsidRPr="00CA12E6">
        <w:rPr>
          <w:rFonts w:ascii="Arial" w:hAnsi="Arial" w:cs="Arial"/>
          <w:b/>
          <w:bCs/>
          <w:sz w:val="24"/>
          <w:szCs w:val="24"/>
        </w:rPr>
        <w:t xml:space="preserve"> elismeréseként.</w:t>
      </w:r>
    </w:p>
    <w:p w14:paraId="6E38FCD7" w14:textId="77777777" w:rsidR="001B2B70" w:rsidRDefault="001B2B70" w:rsidP="00CA12E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21E6647" w14:textId="1E9AED96" w:rsidR="0001494B" w:rsidRPr="00CA12E6" w:rsidRDefault="0001494B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A12E6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Jankó-Brezovay Pálné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 (született </w:t>
      </w:r>
      <w:r w:rsidRPr="00CA12E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Ordódi Judit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) kiemelkedő tekintélyű gyógypedagógus, tiflopedagógus, a magyarországi látássérültek oktatásának és az integrált nevelésnek egyik legmeghatározóbb, iskolaalapító szemléletű alakja. Pályafutása során a budapesti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>Gyengénlátók Általános Iskolája,</w:t>
      </w:r>
      <w:r w:rsidRPr="00CA12E6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Egységes Gyógypedagógiai Módszertani Intézménye (EGYMI) és Kollégiuma 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igazgatójaként tevékenykedett, amelyet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>2011-ig vezetett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. Vezetése alatt az intézmény új korszakba lépett: a látássérült gyermekek integrációját segítő, országos hatáskörű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>Módszertani Központtá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 fejlődött. Munkássága elismeréseként 1992-ben az elsők között vehette át az oktatási és kulturális miniszter által adományozott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>Éltes Mátyás-díjat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</w:p>
    <w:p w14:paraId="2907DC69" w14:textId="77777777" w:rsidR="00CA12E6" w:rsidRPr="00CA12E6" w:rsidRDefault="00CA12E6" w:rsidP="00CA12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05396E16" w14:textId="2D9F72B3" w:rsidR="0001494B" w:rsidRPr="00CA12E6" w:rsidRDefault="0001494B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A12E6">
        <w:rPr>
          <w:rFonts w:ascii="Arial" w:eastAsia="Times New Roman" w:hAnsi="Arial" w:cs="Arial"/>
          <w:sz w:val="24"/>
          <w:szCs w:val="24"/>
          <w:lang w:eastAsia="hu-HU"/>
        </w:rPr>
        <w:t>Szakmai életútja szorosan összefonódott a hazai látássérült-pedagógiával, intézményvezetői tevékenysége pedig mindkét nagy budapesti tiflopedagógiai intézményre kiterjedt:</w:t>
      </w:r>
    </w:p>
    <w:p w14:paraId="19228795" w14:textId="77777777" w:rsidR="00CA12E6" w:rsidRDefault="00CA12E6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2ED6490" w14:textId="159145F9" w:rsidR="0001494B" w:rsidRPr="00CA12E6" w:rsidRDefault="0001494B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Pályafutása korai szakaszában, az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1985–1986-os tanévben egy évig a </w:t>
      </w:r>
      <w:hyperlink r:id="rId8" w:tgtFrame="_blank" w:history="1">
        <w:r w:rsidRPr="00CA12E6">
          <w:rPr>
            <w:rFonts w:ascii="Arial" w:eastAsia="Times New Roman" w:hAnsi="Arial" w:cs="Arial"/>
            <w:sz w:val="24"/>
            <w:szCs w:val="24"/>
            <w:lang w:eastAsia="hu-HU"/>
          </w:rPr>
          <w:t>Vakok Iskolájának igazgatója</w:t>
        </w:r>
      </w:hyperlink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 is volt</w:t>
      </w:r>
      <w:r w:rsidR="00CA12E6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A </w:t>
      </w:r>
      <w:r w:rsidR="00CA12E6" w:rsidRPr="00CA12E6">
        <w:rPr>
          <w:rFonts w:ascii="Arial" w:eastAsia="Times New Roman" w:hAnsi="Arial" w:cs="Arial"/>
          <w:sz w:val="24"/>
          <w:szCs w:val="24"/>
          <w:lang w:eastAsia="hu-HU"/>
        </w:rPr>
        <w:t>Miskolci úti intézményt</w:t>
      </w:r>
      <w:r w:rsidR="00CA12E6"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, a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>Gyengénlátók Iskolájá</w:t>
      </w:r>
      <w:r w:rsidR="00CA12E6"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>t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1991-től kezdődően két évtizeden át, egészen </w:t>
      </w:r>
      <w:r w:rsidR="00CA12E6"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Pr="00CA12E6">
        <w:rPr>
          <w:rFonts w:ascii="Arial" w:eastAsia="Times New Roman" w:hAnsi="Arial" w:cs="Arial"/>
          <w:bCs/>
          <w:sz w:val="24"/>
          <w:szCs w:val="24"/>
          <w:lang w:eastAsia="hu-HU"/>
        </w:rPr>
        <w:t>2011-es leköszönéséig vezette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. Ez az időszak az iskola történetének legmeghatározóbb modernizációs és módszertani korszaka lett. </w:t>
      </w:r>
    </w:p>
    <w:p w14:paraId="5AA4CEC3" w14:textId="77777777" w:rsidR="00CA12E6" w:rsidRPr="00CA12E6" w:rsidRDefault="00CA12E6" w:rsidP="00CA12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237B4627" w14:textId="7F9D0526" w:rsidR="0001494B" w:rsidRPr="00CA12E6" w:rsidRDefault="0001494B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A12E6">
        <w:rPr>
          <w:rFonts w:ascii="Arial" w:eastAsia="Times New Roman" w:hAnsi="Arial" w:cs="Arial"/>
          <w:sz w:val="24"/>
          <w:szCs w:val="24"/>
          <w:lang w:eastAsia="hu-HU"/>
        </w:rPr>
        <w:t>Jankó-Brezovay Pálné nevéhez fűződik a sajátos nevelési igényű (SNI) gyermekek többségi oktatási rendszerbe történő sikeres beillesztését (integrációját) támogató szemlélet hazai meghonosítása és intézményesítése.</w:t>
      </w:r>
    </w:p>
    <w:p w14:paraId="6EAE2A45" w14:textId="77777777" w:rsidR="00CA12E6" w:rsidRPr="00CA12E6" w:rsidRDefault="00CA12E6" w:rsidP="00CA12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6F9C017B" w14:textId="712B37D0" w:rsidR="0001494B" w:rsidRPr="00CA12E6" w:rsidRDefault="0001494B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Irányításával jött létre az a szakmai program, amely a gyengénlátó tanulók egyéni fejlesztését és a pedagógusok felkészítését helyezte a középpontba. Társszerzőként és lektorként olyan alapművek elkészítésében vett részt, mint az </w:t>
      </w:r>
      <w:r w:rsidRPr="00CA12E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Útmutató gyengénlátó és aliglátó gyermekek, tanulók együttneveléséhez</w:t>
      </w: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 vagy a Vargáné Mező Lillával közösen jegyzett Az integrált nevelést-oktatást segítő módszertani központ modellje a gyengénlátók iskolájának gyakorlatában. Intézménye az elsők között hozott létre speciális utazótanári és szakszolgálati hálózatot az integráltan tanuló látássérült diákok segítésére.</w:t>
      </w:r>
    </w:p>
    <w:p w14:paraId="5B75D84A" w14:textId="77777777" w:rsidR="00CA12E6" w:rsidRPr="00CA12E6" w:rsidRDefault="00CA12E6" w:rsidP="00CA12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4EF1B7BB" w14:textId="540CDFC8" w:rsidR="0001494B" w:rsidRPr="00CA12E6" w:rsidRDefault="0001494B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Elévülhetetlen érdemeket szerzett az intézmény történetének kutatásában; igazgatóként koordinálta és szerkesztette az iskola fennállásának 50. évfordulójára kiadott </w:t>
      </w:r>
      <w:hyperlink r:id="rId9" w:tgtFrame="_blank" w:history="1">
        <w:r w:rsidRPr="00CA12E6">
          <w:rPr>
            <w:rFonts w:ascii="Arial" w:eastAsia="Times New Roman" w:hAnsi="Arial" w:cs="Arial"/>
            <w:i/>
            <w:sz w:val="24"/>
            <w:szCs w:val="24"/>
            <w:lang w:eastAsia="hu-HU"/>
          </w:rPr>
          <w:t>50 éves a gyengénlátó gyermekek iskolája 1956-2006</w:t>
        </w:r>
      </w:hyperlink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 című jubileumi kötetet.</w:t>
      </w:r>
    </w:p>
    <w:p w14:paraId="7898F174" w14:textId="77777777" w:rsidR="00CA12E6" w:rsidRPr="00CA12E6" w:rsidRDefault="00CA12E6" w:rsidP="00CA12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5DA51C45" w14:textId="1E73E7ED" w:rsidR="0001494B" w:rsidRPr="00CA12E6" w:rsidRDefault="0001494B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A12E6">
        <w:rPr>
          <w:rFonts w:ascii="Arial" w:eastAsia="Times New Roman" w:hAnsi="Arial" w:cs="Arial"/>
          <w:sz w:val="24"/>
          <w:szCs w:val="24"/>
          <w:lang w:eastAsia="hu-HU"/>
        </w:rPr>
        <w:t xml:space="preserve">Szakmai publikációi a mai napig hivatkozási alapnak számítanak a hazai gyógypedagógia-tudományban. Vezetőként és mentorként nemcsak a pedagógiai módszerek megújítására törekedett, hanem arra is, hogy a látássérült gyermekek családjai megfelelő támogatást kapjanak a látásvesztés elfogadásához és a gyermek korai fejlesztéséhez. Munkássága révén látássérült gyermekek generációi kaptak esélyt a sikeres társadalmi integrációra és az önálló életre. </w:t>
      </w:r>
    </w:p>
    <w:p w14:paraId="7E31A278" w14:textId="77777777" w:rsidR="00CA12E6" w:rsidRPr="00CA12E6" w:rsidRDefault="00CA12E6" w:rsidP="00CA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5DF0941" w14:textId="2209263E" w:rsidR="00CA12E6" w:rsidRPr="00CA12E6" w:rsidRDefault="00CA12E6" w:rsidP="00CA12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12E6">
        <w:rPr>
          <w:rFonts w:ascii="Arial" w:hAnsi="Arial" w:cs="Arial"/>
          <w:sz w:val="24"/>
          <w:szCs w:val="24"/>
        </w:rPr>
        <w:t>Budapest, 2026. október 15.</w:t>
      </w:r>
    </w:p>
    <w:sectPr w:rsidR="00CA12E6" w:rsidRPr="00CA12E6" w:rsidSect="00CA12E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64F74"/>
    <w:multiLevelType w:val="multilevel"/>
    <w:tmpl w:val="B89A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893A2C"/>
    <w:multiLevelType w:val="multilevel"/>
    <w:tmpl w:val="EB245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356000">
    <w:abstractNumId w:val="1"/>
  </w:num>
  <w:num w:numId="2" w16cid:durableId="1085999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4B"/>
    <w:rsid w:val="0001494B"/>
    <w:rsid w:val="001B2B70"/>
    <w:rsid w:val="00541162"/>
    <w:rsid w:val="005B4E39"/>
    <w:rsid w:val="008E7986"/>
    <w:rsid w:val="00CA12E6"/>
    <w:rsid w:val="00FA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7168"/>
  <w15:chartTrackingRefBased/>
  <w15:docId w15:val="{6837106E-3B24-4B0A-A6EB-F4A333D4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01494B"/>
    <w:rPr>
      <w:b/>
      <w:bCs/>
    </w:rPr>
  </w:style>
  <w:style w:type="character" w:styleId="Kiemels">
    <w:name w:val="Emphasis"/>
    <w:basedOn w:val="Bekezdsalapbettpusa"/>
    <w:uiPriority w:val="20"/>
    <w:qFormat/>
    <w:rsid w:val="0001494B"/>
    <w:rPr>
      <w:i/>
      <w:iCs/>
    </w:rPr>
  </w:style>
  <w:style w:type="character" w:styleId="Hiperhivatkozs">
    <w:name w:val="Hyperlink"/>
    <w:basedOn w:val="Bekezdsalapbettpusa"/>
    <w:uiPriority w:val="99"/>
    <w:semiHidden/>
    <w:unhideWhenUsed/>
    <w:rsid w:val="0001494B"/>
    <w:rPr>
      <w:color w:val="0000FF"/>
      <w:u w:val="single"/>
    </w:rPr>
  </w:style>
  <w:style w:type="paragraph" w:customStyle="1" w:styleId="z1qcye">
    <w:name w:val="z1qcye"/>
    <w:basedOn w:val="Norml"/>
    <w:rsid w:val="00014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t286pc">
    <w:name w:val="t286pc"/>
    <w:basedOn w:val="Bekezdsalapbettpusa"/>
    <w:rsid w:val="00014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9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3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2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79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20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98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799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kisk.hu/?page_id=5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ntikvarium.hu/konyv/janko-brezovay-palne-paraszkay-sara-50-eves-a-gyengenlato-gyermekek-iskolaja-1956-2006-716329-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5F36D4ACD35E34B8268B9963DF3B540" ma:contentTypeVersion="18" ma:contentTypeDescription="Új dokumentum létrehozása." ma:contentTypeScope="" ma:versionID="1afba3494ae30d5c0713c58072a65894">
  <xsd:schema xmlns:xsd="http://www.w3.org/2001/XMLSchema" xmlns:xs="http://www.w3.org/2001/XMLSchema" xmlns:p="http://schemas.microsoft.com/office/2006/metadata/properties" xmlns:ns3="9c7c9047-d012-468f-9b06-d72291cd655c" xmlns:ns4="bc02f2c8-3196-4ea7-8bb0-241a692ee13c" targetNamespace="http://schemas.microsoft.com/office/2006/metadata/properties" ma:root="true" ma:fieldsID="d722d285579cda39955e6ad72cfb4604" ns3:_="" ns4:_="">
    <xsd:import namespace="9c7c9047-d012-468f-9b06-d72291cd655c"/>
    <xsd:import namespace="bc02f2c8-3196-4ea7-8bb0-241a692ee1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c9047-d012-468f-9b06-d72291cd6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2f2c8-3196-4ea7-8bb0-241a692ee13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7c9047-d012-468f-9b06-d72291cd655c" xsi:nil="true"/>
  </documentManagement>
</p:properties>
</file>

<file path=customXml/itemProps1.xml><?xml version="1.0" encoding="utf-8"?>
<ds:datastoreItem xmlns:ds="http://schemas.openxmlformats.org/officeDocument/2006/customXml" ds:itemID="{B01F1EC2-36C3-40C6-81F5-DF5DEAEA28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80CEE-0D0E-4BE1-8820-A66CFB865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c9047-d012-468f-9b06-d72291cd655c"/>
    <ds:schemaRef ds:uri="bc02f2c8-3196-4ea7-8bb0-241a692ee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FE2DBA-85FC-40EE-9C26-7DD2C9450AB6}">
  <ds:schemaRefs>
    <ds:schemaRef ds:uri="bc02f2c8-3196-4ea7-8bb0-241a692ee13c"/>
    <ds:schemaRef ds:uri="http://purl.org/dc/elements/1.1/"/>
    <ds:schemaRef ds:uri="http://schemas.microsoft.com/office/2006/metadata/properties"/>
    <ds:schemaRef ds:uri="9c7c9047-d012-468f-9b06-d72291cd655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423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Kónya</dc:creator>
  <cp:keywords/>
  <dc:description/>
  <cp:lastModifiedBy>Katalin Babicsné</cp:lastModifiedBy>
  <cp:revision>5</cp:revision>
  <dcterms:created xsi:type="dcterms:W3CDTF">2026-10-12T17:31:00Z</dcterms:created>
  <dcterms:modified xsi:type="dcterms:W3CDTF">2026-10-12T17:46:00Z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0x01010075F36D4ACD35E34B8268B9963DF3B540</vt:lpwstr>
  </property>
</Properties>
</file>